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A2" w:rsidRDefault="005D76A2" w:rsidP="005D76A2">
      <w:pPr>
        <w:spacing w:line="480" w:lineRule="auto"/>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7D6C25" w:rsidRDefault="0054488E" w:rsidP="005A4747">
      <w:pPr>
        <w:spacing w:line="480" w:lineRule="auto"/>
        <w:jc w:val="center"/>
        <w:rPr>
          <w:rFonts w:ascii="Times New Roman" w:hAnsi="Times New Roman" w:cs="Times New Roman"/>
          <w:b/>
          <w:sz w:val="24"/>
          <w:szCs w:val="24"/>
        </w:rPr>
      </w:pPr>
      <w:r w:rsidRPr="007D6C25">
        <w:rPr>
          <w:rFonts w:ascii="Times New Roman" w:hAnsi="Times New Roman" w:cs="Times New Roman"/>
          <w:b/>
          <w:sz w:val="24"/>
          <w:szCs w:val="24"/>
        </w:rPr>
        <w:t>“</w:t>
      </w:r>
      <w:r w:rsidRPr="007D6C25">
        <w:rPr>
          <w:rFonts w:ascii="Times New Roman" w:hAnsi="Times New Roman" w:cs="Times New Roman"/>
          <w:b/>
          <w:i/>
          <w:sz w:val="24"/>
          <w:szCs w:val="24"/>
        </w:rPr>
        <w:t>The Future of Food</w:t>
      </w:r>
      <w:r w:rsidRPr="007D6C25">
        <w:rPr>
          <w:rFonts w:ascii="Times New Roman" w:hAnsi="Times New Roman" w:cs="Times New Roman"/>
          <w:b/>
          <w:sz w:val="24"/>
          <w:szCs w:val="24"/>
        </w:rPr>
        <w:t>” by Deborah Koons Garcia</w:t>
      </w:r>
    </w:p>
    <w:p w:rsidR="005D76A2" w:rsidRPr="005D76A2" w:rsidRDefault="005D76A2" w:rsidP="005D76A2">
      <w:pPr>
        <w:spacing w:line="480" w:lineRule="auto"/>
        <w:jc w:val="center"/>
        <w:rPr>
          <w:rFonts w:ascii="Times New Roman" w:hAnsi="Times New Roman" w:cs="Times New Roman"/>
          <w:b/>
          <w:bCs/>
          <w:sz w:val="24"/>
          <w:szCs w:val="24"/>
        </w:rPr>
      </w:pPr>
    </w:p>
    <w:p w:rsidR="005D76A2" w:rsidRPr="005D76A2" w:rsidRDefault="0054488E" w:rsidP="005D76A2">
      <w:pPr>
        <w:spacing w:line="480" w:lineRule="auto"/>
        <w:jc w:val="center"/>
        <w:rPr>
          <w:rFonts w:ascii="Times New Roman" w:hAnsi="Times New Roman" w:cs="Times New Roman"/>
          <w:sz w:val="24"/>
          <w:szCs w:val="24"/>
        </w:rPr>
      </w:pPr>
      <w:r w:rsidRPr="005D76A2">
        <w:rPr>
          <w:rFonts w:ascii="Times New Roman" w:hAnsi="Times New Roman" w:cs="Times New Roman"/>
          <w:sz w:val="24"/>
          <w:szCs w:val="24"/>
        </w:rPr>
        <w:t>Name</w:t>
      </w:r>
    </w:p>
    <w:p w:rsidR="005D76A2" w:rsidRPr="005D76A2" w:rsidRDefault="0054488E" w:rsidP="005D76A2">
      <w:pPr>
        <w:spacing w:line="480" w:lineRule="auto"/>
        <w:jc w:val="center"/>
        <w:rPr>
          <w:rFonts w:ascii="Times New Roman" w:hAnsi="Times New Roman" w:cs="Times New Roman"/>
          <w:sz w:val="24"/>
          <w:szCs w:val="24"/>
        </w:rPr>
      </w:pPr>
      <w:r w:rsidRPr="005D76A2">
        <w:rPr>
          <w:rFonts w:ascii="Times New Roman" w:hAnsi="Times New Roman" w:cs="Times New Roman"/>
          <w:sz w:val="24"/>
          <w:szCs w:val="24"/>
        </w:rPr>
        <w:t>Institutional Affiliation</w:t>
      </w:r>
    </w:p>
    <w:p w:rsidR="005D76A2" w:rsidRPr="005D76A2" w:rsidRDefault="0054488E" w:rsidP="005D76A2">
      <w:pPr>
        <w:spacing w:line="480" w:lineRule="auto"/>
        <w:jc w:val="center"/>
        <w:rPr>
          <w:rFonts w:ascii="Times New Roman" w:hAnsi="Times New Roman" w:cs="Times New Roman"/>
          <w:sz w:val="24"/>
          <w:szCs w:val="24"/>
        </w:rPr>
      </w:pPr>
      <w:r w:rsidRPr="005D76A2">
        <w:rPr>
          <w:rFonts w:ascii="Times New Roman" w:hAnsi="Times New Roman" w:cs="Times New Roman"/>
          <w:sz w:val="24"/>
          <w:szCs w:val="24"/>
        </w:rPr>
        <w:t>Instructor</w:t>
      </w:r>
    </w:p>
    <w:p w:rsidR="005D76A2" w:rsidRPr="005D76A2" w:rsidRDefault="0054488E" w:rsidP="005D76A2">
      <w:pPr>
        <w:spacing w:line="480" w:lineRule="auto"/>
        <w:jc w:val="center"/>
        <w:rPr>
          <w:rFonts w:ascii="Times New Roman" w:hAnsi="Times New Roman" w:cs="Times New Roman"/>
          <w:sz w:val="24"/>
          <w:szCs w:val="24"/>
        </w:rPr>
      </w:pPr>
      <w:r w:rsidRPr="005D76A2">
        <w:rPr>
          <w:rFonts w:ascii="Times New Roman" w:hAnsi="Times New Roman" w:cs="Times New Roman"/>
          <w:sz w:val="24"/>
          <w:szCs w:val="24"/>
        </w:rPr>
        <w:t>Course Title</w:t>
      </w:r>
    </w:p>
    <w:p w:rsidR="005D76A2" w:rsidRPr="005D76A2" w:rsidRDefault="0054488E" w:rsidP="005D76A2">
      <w:pPr>
        <w:spacing w:line="480" w:lineRule="auto"/>
        <w:jc w:val="center"/>
        <w:rPr>
          <w:rFonts w:ascii="Times New Roman" w:hAnsi="Times New Roman" w:cs="Times New Roman"/>
          <w:b/>
          <w:sz w:val="24"/>
          <w:szCs w:val="24"/>
        </w:rPr>
      </w:pPr>
      <w:r w:rsidRPr="005D76A2">
        <w:rPr>
          <w:rFonts w:ascii="Times New Roman" w:hAnsi="Times New Roman" w:cs="Times New Roman"/>
          <w:sz w:val="24"/>
          <w:szCs w:val="24"/>
        </w:rPr>
        <w:t>Date</w:t>
      </w: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Default="005D76A2" w:rsidP="005A4747">
      <w:pPr>
        <w:spacing w:line="480" w:lineRule="auto"/>
        <w:jc w:val="center"/>
        <w:rPr>
          <w:rFonts w:ascii="Times New Roman" w:hAnsi="Times New Roman" w:cs="Times New Roman"/>
          <w:b/>
          <w:sz w:val="24"/>
          <w:szCs w:val="24"/>
        </w:rPr>
      </w:pPr>
    </w:p>
    <w:p w:rsidR="005D76A2" w:rsidRPr="007D6C25" w:rsidRDefault="005D76A2" w:rsidP="005A4747">
      <w:pPr>
        <w:spacing w:line="480" w:lineRule="auto"/>
        <w:jc w:val="center"/>
        <w:rPr>
          <w:rFonts w:ascii="Times New Roman" w:hAnsi="Times New Roman" w:cs="Times New Roman"/>
          <w:b/>
          <w:sz w:val="24"/>
          <w:szCs w:val="24"/>
        </w:rPr>
      </w:pPr>
    </w:p>
    <w:p w:rsidR="00A357B5" w:rsidRDefault="0054488E" w:rsidP="005A4747">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i/>
          <w:iCs/>
          <w:sz w:val="24"/>
          <w:szCs w:val="24"/>
        </w:rPr>
        <w:lastRenderedPageBreak/>
        <w:t xml:space="preserve"> </w:t>
      </w:r>
      <w:r w:rsidR="00FC3A37">
        <w:rPr>
          <w:rFonts w:ascii="Times New Roman" w:hAnsi="Times New Roman" w:cs="Times New Roman"/>
          <w:i/>
          <w:iCs/>
          <w:sz w:val="24"/>
          <w:szCs w:val="24"/>
        </w:rPr>
        <w:t>“</w:t>
      </w:r>
      <w:r w:rsidR="00FC3A37" w:rsidRPr="00FC3A37">
        <w:rPr>
          <w:rFonts w:ascii="Times New Roman" w:hAnsi="Times New Roman" w:cs="Times New Roman"/>
          <w:i/>
          <w:iCs/>
          <w:sz w:val="24"/>
          <w:szCs w:val="24"/>
        </w:rPr>
        <w:t>The Future of Food</w:t>
      </w:r>
      <w:r w:rsidR="00FC3A37">
        <w:rPr>
          <w:rFonts w:ascii="Times New Roman" w:hAnsi="Times New Roman" w:cs="Times New Roman"/>
          <w:i/>
          <w:iCs/>
          <w:sz w:val="24"/>
          <w:szCs w:val="24"/>
        </w:rPr>
        <w:t>”</w:t>
      </w:r>
      <w:r w:rsidR="00CD09DF">
        <w:rPr>
          <w:rFonts w:ascii="Times New Roman" w:hAnsi="Times New Roman" w:cs="Times New Roman"/>
          <w:iCs/>
          <w:sz w:val="24"/>
          <w:szCs w:val="24"/>
        </w:rPr>
        <w:t xml:space="preserve"> a </w:t>
      </w:r>
      <w:r w:rsidR="00FC3A37">
        <w:rPr>
          <w:rFonts w:ascii="Times New Roman" w:hAnsi="Times New Roman" w:cs="Times New Roman"/>
          <w:iCs/>
          <w:sz w:val="24"/>
          <w:szCs w:val="24"/>
        </w:rPr>
        <w:t>docum</w:t>
      </w:r>
      <w:r w:rsidR="008E70FA">
        <w:rPr>
          <w:rFonts w:ascii="Times New Roman" w:hAnsi="Times New Roman" w:cs="Times New Roman"/>
          <w:iCs/>
          <w:sz w:val="24"/>
          <w:szCs w:val="24"/>
        </w:rPr>
        <w:t>entary film released in 2004</w:t>
      </w:r>
      <w:r w:rsidR="00FC3A37">
        <w:rPr>
          <w:rFonts w:ascii="Times New Roman" w:hAnsi="Times New Roman" w:cs="Times New Roman"/>
          <w:iCs/>
          <w:sz w:val="24"/>
          <w:szCs w:val="24"/>
        </w:rPr>
        <w:t xml:space="preserve"> di</w:t>
      </w:r>
      <w:r w:rsidR="00CD09DF">
        <w:rPr>
          <w:rFonts w:ascii="Times New Roman" w:hAnsi="Times New Roman" w:cs="Times New Roman"/>
          <w:iCs/>
          <w:sz w:val="24"/>
          <w:szCs w:val="24"/>
        </w:rPr>
        <w:t xml:space="preserve">rected by Deborah </w:t>
      </w:r>
      <w:proofErr w:type="spellStart"/>
      <w:r w:rsidR="00CD09DF">
        <w:rPr>
          <w:rFonts w:ascii="Times New Roman" w:hAnsi="Times New Roman" w:cs="Times New Roman"/>
          <w:iCs/>
          <w:sz w:val="24"/>
          <w:szCs w:val="24"/>
        </w:rPr>
        <w:t>Koons</w:t>
      </w:r>
      <w:proofErr w:type="spellEnd"/>
      <w:r w:rsidR="00CD09DF">
        <w:rPr>
          <w:rFonts w:ascii="Times New Roman" w:hAnsi="Times New Roman" w:cs="Times New Roman"/>
          <w:iCs/>
          <w:sz w:val="24"/>
          <w:szCs w:val="24"/>
        </w:rPr>
        <w:t xml:space="preserve"> Garcia </w:t>
      </w:r>
      <w:r w:rsidR="008E70FA">
        <w:rPr>
          <w:rFonts w:ascii="Times New Roman" w:hAnsi="Times New Roman" w:cs="Times New Roman"/>
          <w:iCs/>
          <w:sz w:val="24"/>
          <w:szCs w:val="24"/>
        </w:rPr>
        <w:t>was</w:t>
      </w:r>
      <w:r w:rsidR="00CD09DF">
        <w:rPr>
          <w:rFonts w:ascii="Times New Roman" w:hAnsi="Times New Roman" w:cs="Times New Roman"/>
          <w:iCs/>
          <w:sz w:val="24"/>
          <w:szCs w:val="24"/>
        </w:rPr>
        <w:t xml:space="preserve"> </w:t>
      </w:r>
      <w:r>
        <w:rPr>
          <w:rFonts w:ascii="Times New Roman" w:hAnsi="Times New Roman" w:cs="Times New Roman"/>
          <w:iCs/>
          <w:sz w:val="24"/>
          <w:szCs w:val="24"/>
        </w:rPr>
        <w:t xml:space="preserve">after describing an investigation on patented and unlabeled genetically engineered foods that were already in the </w:t>
      </w:r>
      <w:r w:rsidR="00CD09DF">
        <w:rPr>
          <w:rFonts w:ascii="Times New Roman" w:hAnsi="Times New Roman" w:cs="Times New Roman"/>
          <w:iCs/>
          <w:sz w:val="24"/>
          <w:szCs w:val="24"/>
        </w:rPr>
        <w:t xml:space="preserve">U.S. </w:t>
      </w:r>
      <w:r>
        <w:rPr>
          <w:rFonts w:ascii="Times New Roman" w:hAnsi="Times New Roman" w:cs="Times New Roman"/>
          <w:iCs/>
          <w:sz w:val="24"/>
          <w:szCs w:val="24"/>
        </w:rPr>
        <w:t>market</w:t>
      </w:r>
      <w:r w:rsidR="008E70FA">
        <w:rPr>
          <w:rFonts w:ascii="Times New Roman" w:hAnsi="Times New Roman" w:cs="Times New Roman"/>
          <w:iCs/>
          <w:sz w:val="24"/>
          <w:szCs w:val="24"/>
        </w:rPr>
        <w:t>s</w:t>
      </w:r>
      <w:r w:rsidR="00CD09DF">
        <w:rPr>
          <w:rFonts w:ascii="Times New Roman" w:hAnsi="Times New Roman" w:cs="Times New Roman"/>
          <w:iCs/>
          <w:sz w:val="24"/>
          <w:szCs w:val="24"/>
        </w:rPr>
        <w:t>.</w:t>
      </w:r>
      <w:r>
        <w:rPr>
          <w:rFonts w:ascii="Times New Roman" w:hAnsi="Times New Roman" w:cs="Times New Roman"/>
          <w:iCs/>
          <w:sz w:val="24"/>
          <w:szCs w:val="24"/>
        </w:rPr>
        <w:t xml:space="preserve"> It was also focusing on other sales of GM foods in countrie</w:t>
      </w:r>
      <w:r w:rsidR="00CD09DF">
        <w:rPr>
          <w:rFonts w:ascii="Times New Roman" w:hAnsi="Times New Roman" w:cs="Times New Roman"/>
          <w:iCs/>
          <w:sz w:val="24"/>
          <w:szCs w:val="24"/>
        </w:rPr>
        <w:t>s like Mexico and Canada trying to address the issues brought about by the establishment of GM food corporations.</w:t>
      </w:r>
    </w:p>
    <w:p w:rsidR="00AA7C6C" w:rsidRPr="007D6C25"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t>In this doc</w:t>
      </w:r>
      <w:r w:rsidR="008E70FA">
        <w:rPr>
          <w:rFonts w:ascii="Times New Roman" w:hAnsi="Times New Roman" w:cs="Times New Roman"/>
          <w:sz w:val="24"/>
          <w:szCs w:val="24"/>
        </w:rPr>
        <w:t>umentary, Deborah</w:t>
      </w:r>
      <w:r>
        <w:rPr>
          <w:rFonts w:ascii="Times New Roman" w:hAnsi="Times New Roman" w:cs="Times New Roman"/>
          <w:sz w:val="24"/>
          <w:szCs w:val="24"/>
        </w:rPr>
        <w:t xml:space="preserve"> voice</w:t>
      </w:r>
      <w:r w:rsidR="008E70FA">
        <w:rPr>
          <w:rFonts w:ascii="Times New Roman" w:hAnsi="Times New Roman" w:cs="Times New Roman"/>
          <w:sz w:val="24"/>
          <w:szCs w:val="24"/>
        </w:rPr>
        <w:t>s</w:t>
      </w:r>
      <w:r>
        <w:rPr>
          <w:rFonts w:ascii="Times New Roman" w:hAnsi="Times New Roman" w:cs="Times New Roman"/>
          <w:sz w:val="24"/>
          <w:szCs w:val="24"/>
        </w:rPr>
        <w:t xml:space="preserve"> </w:t>
      </w:r>
      <w:r w:rsidR="00496CC5">
        <w:rPr>
          <w:rFonts w:ascii="Times New Roman" w:hAnsi="Times New Roman" w:cs="Times New Roman"/>
          <w:sz w:val="24"/>
          <w:szCs w:val="24"/>
        </w:rPr>
        <w:t xml:space="preserve">farmers’ </w:t>
      </w:r>
      <w:r>
        <w:rPr>
          <w:rFonts w:ascii="Times New Roman" w:hAnsi="Times New Roman" w:cs="Times New Roman"/>
          <w:sz w:val="24"/>
          <w:szCs w:val="24"/>
        </w:rPr>
        <w:t>opinions</w:t>
      </w:r>
      <w:r w:rsidR="00CD09DF">
        <w:rPr>
          <w:rFonts w:ascii="Times New Roman" w:hAnsi="Times New Roman" w:cs="Times New Roman"/>
          <w:sz w:val="24"/>
          <w:szCs w:val="24"/>
        </w:rPr>
        <w:t xml:space="preserve"> against GM</w:t>
      </w:r>
      <w:r w:rsidR="00496CC5">
        <w:rPr>
          <w:rFonts w:ascii="Times New Roman" w:hAnsi="Times New Roman" w:cs="Times New Roman"/>
          <w:sz w:val="24"/>
          <w:szCs w:val="24"/>
        </w:rPr>
        <w:t xml:space="preserve"> food industry and </w:t>
      </w:r>
      <w:r w:rsidR="008E70FA">
        <w:rPr>
          <w:rFonts w:ascii="Times New Roman" w:hAnsi="Times New Roman" w:cs="Times New Roman"/>
          <w:sz w:val="24"/>
          <w:szCs w:val="24"/>
        </w:rPr>
        <w:t xml:space="preserve">describes </w:t>
      </w:r>
      <w:r w:rsidR="00CD09DF">
        <w:rPr>
          <w:rFonts w:ascii="Times New Roman" w:hAnsi="Times New Roman" w:cs="Times New Roman"/>
          <w:sz w:val="24"/>
          <w:szCs w:val="24"/>
        </w:rPr>
        <w:t>how the industry has affected people’s lives</w:t>
      </w:r>
      <w:r w:rsidR="008E70FA">
        <w:rPr>
          <w:rFonts w:ascii="Times New Roman" w:hAnsi="Times New Roman" w:cs="Times New Roman"/>
          <w:sz w:val="24"/>
          <w:szCs w:val="24"/>
        </w:rPr>
        <w:t>. T</w:t>
      </w:r>
      <w:r w:rsidR="00496CC5">
        <w:rPr>
          <w:rFonts w:ascii="Times New Roman" w:hAnsi="Times New Roman" w:cs="Times New Roman"/>
          <w:sz w:val="24"/>
          <w:szCs w:val="24"/>
        </w:rPr>
        <w:t xml:space="preserve">he </w:t>
      </w:r>
      <w:r w:rsidR="008E70FA">
        <w:rPr>
          <w:rFonts w:ascii="Times New Roman" w:hAnsi="Times New Roman" w:cs="Times New Roman"/>
          <w:sz w:val="24"/>
          <w:szCs w:val="24"/>
        </w:rPr>
        <w:t xml:space="preserve">documentary airs how </w:t>
      </w:r>
      <w:r w:rsidR="00496CC5">
        <w:rPr>
          <w:rFonts w:ascii="Times New Roman" w:hAnsi="Times New Roman" w:cs="Times New Roman"/>
          <w:sz w:val="24"/>
          <w:szCs w:val="24"/>
        </w:rPr>
        <w:t xml:space="preserve">political </w:t>
      </w:r>
      <w:r w:rsidR="00CD09DF">
        <w:rPr>
          <w:rFonts w:ascii="Times New Roman" w:hAnsi="Times New Roman" w:cs="Times New Roman"/>
          <w:sz w:val="24"/>
          <w:szCs w:val="24"/>
        </w:rPr>
        <w:t xml:space="preserve">forces </w:t>
      </w:r>
      <w:r w:rsidR="008E70FA">
        <w:rPr>
          <w:rFonts w:ascii="Times New Roman" w:hAnsi="Times New Roman" w:cs="Times New Roman"/>
          <w:sz w:val="24"/>
          <w:szCs w:val="24"/>
        </w:rPr>
        <w:t xml:space="preserve">have influenced the GM food industry to </w:t>
      </w:r>
      <w:r w:rsidR="00CD09DF">
        <w:rPr>
          <w:rFonts w:ascii="Times New Roman" w:hAnsi="Times New Roman" w:cs="Times New Roman"/>
          <w:sz w:val="24"/>
          <w:szCs w:val="24"/>
        </w:rPr>
        <w:t>determine</w:t>
      </w:r>
      <w:r w:rsidR="00496CC5">
        <w:rPr>
          <w:rFonts w:ascii="Times New Roman" w:hAnsi="Times New Roman" w:cs="Times New Roman"/>
          <w:sz w:val="24"/>
          <w:szCs w:val="24"/>
        </w:rPr>
        <w:t xml:space="preserve"> what people</w:t>
      </w:r>
      <w:r w:rsidR="00CD09DF">
        <w:rPr>
          <w:rFonts w:ascii="Times New Roman" w:hAnsi="Times New Roman" w:cs="Times New Roman"/>
          <w:sz w:val="24"/>
          <w:szCs w:val="24"/>
        </w:rPr>
        <w:t xml:space="preserve"> should consume. I</w:t>
      </w:r>
      <w:r w:rsidR="00496CC5">
        <w:rPr>
          <w:rFonts w:ascii="Times New Roman" w:hAnsi="Times New Roman" w:cs="Times New Roman"/>
          <w:sz w:val="24"/>
          <w:szCs w:val="24"/>
        </w:rPr>
        <w:t xml:space="preserve">nterviewed farmers explain </w:t>
      </w:r>
      <w:r w:rsidR="00CD09DF">
        <w:rPr>
          <w:rFonts w:ascii="Times New Roman" w:hAnsi="Times New Roman" w:cs="Times New Roman"/>
          <w:sz w:val="24"/>
          <w:szCs w:val="24"/>
        </w:rPr>
        <w:t>their legal concern</w:t>
      </w:r>
      <w:r w:rsidR="00496CC5">
        <w:rPr>
          <w:rFonts w:ascii="Times New Roman" w:hAnsi="Times New Roman" w:cs="Times New Roman"/>
          <w:sz w:val="24"/>
          <w:szCs w:val="24"/>
        </w:rPr>
        <w:t xml:space="preserve"> for crops the "company-owned" genes invade</w:t>
      </w:r>
      <w:r w:rsidR="00CD09DF">
        <w:rPr>
          <w:rFonts w:ascii="Times New Roman" w:hAnsi="Times New Roman" w:cs="Times New Roman"/>
          <w:sz w:val="24"/>
          <w:szCs w:val="24"/>
        </w:rPr>
        <w:t>d</w:t>
      </w:r>
      <w:r w:rsidR="005A4747">
        <w:rPr>
          <w:rFonts w:ascii="Times New Roman" w:hAnsi="Times New Roman" w:cs="Times New Roman"/>
          <w:sz w:val="24"/>
          <w:szCs w:val="24"/>
        </w:rPr>
        <w:t xml:space="preserve"> </w:t>
      </w:r>
      <w:r w:rsidR="005A4747" w:rsidRPr="005A4747">
        <w:rPr>
          <w:rFonts w:ascii="Times New Roman" w:hAnsi="Times New Roman" w:cs="Times New Roman"/>
          <w:sz w:val="24"/>
          <w:szCs w:val="24"/>
        </w:rPr>
        <w:t>(</w:t>
      </w:r>
      <w:r w:rsidR="005A4747" w:rsidRPr="005A4747">
        <w:rPr>
          <w:rFonts w:ascii="Times New Roman" w:hAnsi="Times New Roman" w:cs="Times New Roman"/>
          <w:iCs/>
          <w:sz w:val="24"/>
          <w:szCs w:val="24"/>
        </w:rPr>
        <w:t>Garcia, 2004)</w:t>
      </w:r>
      <w:r w:rsidR="00CD09DF">
        <w:rPr>
          <w:rFonts w:ascii="Times New Roman" w:hAnsi="Times New Roman" w:cs="Times New Roman"/>
          <w:sz w:val="24"/>
          <w:szCs w:val="24"/>
        </w:rPr>
        <w:t>. This</w:t>
      </w:r>
      <w:r w:rsidR="00496CC5">
        <w:rPr>
          <w:rFonts w:ascii="Times New Roman" w:hAnsi="Times New Roman" w:cs="Times New Roman"/>
          <w:sz w:val="24"/>
          <w:szCs w:val="24"/>
        </w:rPr>
        <w:t xml:space="preserve"> film is against the patenting of living organisms and explains how the </w:t>
      </w:r>
      <w:r w:rsidR="00CD09DF">
        <w:rPr>
          <w:rFonts w:ascii="Times New Roman" w:hAnsi="Times New Roman" w:cs="Times New Roman"/>
          <w:sz w:val="24"/>
          <w:szCs w:val="24"/>
        </w:rPr>
        <w:t>GM food corporations are forcing out</w:t>
      </w:r>
      <w:r w:rsidR="00496CC5">
        <w:rPr>
          <w:rFonts w:ascii="Times New Roman" w:hAnsi="Times New Roman" w:cs="Times New Roman"/>
          <w:sz w:val="24"/>
          <w:szCs w:val="24"/>
        </w:rPr>
        <w:t xml:space="preserve"> traditional cultural</w:t>
      </w:r>
      <w:r w:rsidR="00CD09DF">
        <w:rPr>
          <w:rFonts w:ascii="Times New Roman" w:hAnsi="Times New Roman" w:cs="Times New Roman"/>
          <w:sz w:val="24"/>
          <w:szCs w:val="24"/>
        </w:rPr>
        <w:t xml:space="preserve"> farming</w:t>
      </w:r>
      <w:r w:rsidR="00496CC5">
        <w:rPr>
          <w:rFonts w:ascii="Times New Roman" w:hAnsi="Times New Roman" w:cs="Times New Roman"/>
          <w:sz w:val="24"/>
          <w:szCs w:val="24"/>
        </w:rPr>
        <w:t xml:space="preserve"> practices. Additionally, the film </w:t>
      </w:r>
      <w:r w:rsidR="00CD09DF">
        <w:rPr>
          <w:rFonts w:ascii="Times New Roman" w:hAnsi="Times New Roman" w:cs="Times New Roman"/>
          <w:sz w:val="24"/>
          <w:szCs w:val="24"/>
        </w:rPr>
        <w:t>condemns</w:t>
      </w:r>
      <w:r w:rsidR="00496CC5">
        <w:rPr>
          <w:rFonts w:ascii="Times New Roman" w:hAnsi="Times New Roman" w:cs="Times New Roman"/>
          <w:sz w:val="24"/>
          <w:szCs w:val="24"/>
        </w:rPr>
        <w:t xml:space="preserve"> the </w:t>
      </w:r>
      <w:r w:rsidR="001E79D0">
        <w:rPr>
          <w:rFonts w:ascii="Times New Roman" w:hAnsi="Times New Roman" w:cs="Times New Roman"/>
          <w:sz w:val="24"/>
          <w:szCs w:val="24"/>
        </w:rPr>
        <w:t>globalized food industry</w:t>
      </w:r>
      <w:r w:rsidR="00CD09DF">
        <w:rPr>
          <w:rFonts w:ascii="Times New Roman" w:hAnsi="Times New Roman" w:cs="Times New Roman"/>
          <w:sz w:val="24"/>
          <w:szCs w:val="24"/>
        </w:rPr>
        <w:t xml:space="preserve"> costs, which affects human livelihood globally. The film</w:t>
      </w:r>
      <w:r w:rsidR="001E79D0">
        <w:rPr>
          <w:rFonts w:ascii="Times New Roman" w:hAnsi="Times New Roman" w:cs="Times New Roman"/>
          <w:sz w:val="24"/>
          <w:szCs w:val="24"/>
        </w:rPr>
        <w:t xml:space="preserve"> shows how international firms have </w:t>
      </w:r>
      <w:r w:rsidR="00CD09DF">
        <w:rPr>
          <w:rFonts w:ascii="Times New Roman" w:hAnsi="Times New Roman" w:cs="Times New Roman"/>
          <w:sz w:val="24"/>
          <w:szCs w:val="24"/>
        </w:rPr>
        <w:t>progressively</w:t>
      </w:r>
      <w:r w:rsidR="001E79D0">
        <w:rPr>
          <w:rFonts w:ascii="Times New Roman" w:hAnsi="Times New Roman" w:cs="Times New Roman"/>
          <w:sz w:val="24"/>
          <w:szCs w:val="24"/>
        </w:rPr>
        <w:t xml:space="preserve"> driven off farmers from farmi</w:t>
      </w:r>
      <w:r w:rsidR="00744B2D">
        <w:rPr>
          <w:rFonts w:ascii="Times New Roman" w:hAnsi="Times New Roman" w:cs="Times New Roman"/>
          <w:sz w:val="24"/>
          <w:szCs w:val="24"/>
        </w:rPr>
        <w:t>ng practices a situation that will</w:t>
      </w:r>
      <w:r w:rsidR="001E79D0">
        <w:rPr>
          <w:rFonts w:ascii="Times New Roman" w:hAnsi="Times New Roman" w:cs="Times New Roman"/>
          <w:sz w:val="24"/>
          <w:szCs w:val="24"/>
        </w:rPr>
        <w:t xml:space="preserve"> cause humans to depend</w:t>
      </w:r>
      <w:r w:rsidR="00744B2D">
        <w:rPr>
          <w:rFonts w:ascii="Times New Roman" w:hAnsi="Times New Roman" w:cs="Times New Roman"/>
          <w:sz w:val="24"/>
          <w:szCs w:val="24"/>
        </w:rPr>
        <w:t xml:space="preserve"> entirely</w:t>
      </w:r>
      <w:r w:rsidR="001E79D0">
        <w:rPr>
          <w:rFonts w:ascii="Times New Roman" w:hAnsi="Times New Roman" w:cs="Times New Roman"/>
          <w:sz w:val="24"/>
          <w:szCs w:val="24"/>
        </w:rPr>
        <w:t xml:space="preserve"> on food corporations</w:t>
      </w:r>
      <w:r w:rsidR="005A4747">
        <w:rPr>
          <w:rFonts w:ascii="Times New Roman" w:hAnsi="Times New Roman" w:cs="Times New Roman"/>
          <w:sz w:val="24"/>
          <w:szCs w:val="24"/>
        </w:rPr>
        <w:t xml:space="preserve"> </w:t>
      </w:r>
      <w:r w:rsidR="005A4747" w:rsidRPr="005A4747">
        <w:rPr>
          <w:rFonts w:ascii="Times New Roman" w:hAnsi="Times New Roman" w:cs="Times New Roman"/>
          <w:sz w:val="24"/>
          <w:szCs w:val="24"/>
        </w:rPr>
        <w:t>(</w:t>
      </w:r>
      <w:r w:rsidR="005A4747" w:rsidRPr="005A4747">
        <w:rPr>
          <w:rFonts w:ascii="Times New Roman" w:hAnsi="Times New Roman" w:cs="Times New Roman"/>
          <w:iCs/>
          <w:sz w:val="24"/>
          <w:szCs w:val="24"/>
        </w:rPr>
        <w:t>Garcia, 2004)</w:t>
      </w:r>
      <w:r w:rsidR="001E79D0">
        <w:rPr>
          <w:rFonts w:ascii="Times New Roman" w:hAnsi="Times New Roman" w:cs="Times New Roman"/>
          <w:sz w:val="24"/>
          <w:szCs w:val="24"/>
        </w:rPr>
        <w:t>. It is likely to increase the risk of ecological disaster led by an immense decrease in biological diversity.</w:t>
      </w:r>
      <w:r w:rsidR="00411997">
        <w:rPr>
          <w:rFonts w:ascii="Times New Roman" w:hAnsi="Times New Roman" w:cs="Times New Roman"/>
          <w:sz w:val="24"/>
          <w:szCs w:val="24"/>
        </w:rPr>
        <w:t xml:space="preserve"> </w:t>
      </w:r>
      <w:r w:rsidR="001E79D0">
        <w:rPr>
          <w:rFonts w:ascii="Times New Roman" w:hAnsi="Times New Roman" w:cs="Times New Roman"/>
          <w:sz w:val="24"/>
          <w:szCs w:val="24"/>
        </w:rPr>
        <w:t xml:space="preserve">  </w:t>
      </w:r>
    </w:p>
    <w:p w:rsidR="00411997" w:rsidRPr="008A2E31"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r>
      <w:r w:rsidR="008A2E31">
        <w:rPr>
          <w:rFonts w:ascii="Times New Roman" w:hAnsi="Times New Roman" w:cs="Times New Roman"/>
          <w:sz w:val="24"/>
          <w:szCs w:val="24"/>
        </w:rPr>
        <w:t>Food is the main topic of discussion in</w:t>
      </w:r>
      <w:r w:rsidR="008A2E31" w:rsidRPr="008A2E31">
        <w:rPr>
          <w:rFonts w:ascii="Times New Roman" w:hAnsi="Times New Roman" w:cs="Times New Roman"/>
          <w:i/>
          <w:iCs/>
          <w:sz w:val="24"/>
          <w:szCs w:val="24"/>
        </w:rPr>
        <w:t xml:space="preserve"> “The Future of Food”</w:t>
      </w:r>
      <w:r w:rsidR="008A2E31">
        <w:rPr>
          <w:rFonts w:ascii="Times New Roman" w:hAnsi="Times New Roman" w:cs="Times New Roman"/>
          <w:iCs/>
          <w:sz w:val="24"/>
          <w:szCs w:val="24"/>
        </w:rPr>
        <w:t xml:space="preserve"> film as Deborah believes that the introduction of GM foods by the food industry will greatly affect consumers and the agricultural field. The food industry focused on technologically produced foods that Deborah considers unlabeled and patented GM foods</w:t>
      </w:r>
      <w:r w:rsidR="005A4747" w:rsidRPr="005A4747">
        <w:rPr>
          <w:rFonts w:ascii="Times New Roman" w:hAnsi="Times New Roman" w:cs="Times New Roman"/>
          <w:sz w:val="24"/>
          <w:szCs w:val="24"/>
        </w:rPr>
        <w:t xml:space="preserve"> </w:t>
      </w:r>
      <w:r w:rsidR="005A4747">
        <w:rPr>
          <w:rFonts w:ascii="Times New Roman" w:hAnsi="Times New Roman" w:cs="Times New Roman"/>
          <w:sz w:val="24"/>
          <w:szCs w:val="24"/>
        </w:rPr>
        <w:t>(</w:t>
      </w:r>
      <w:r w:rsidR="005A4747">
        <w:rPr>
          <w:rFonts w:ascii="Times New Roman" w:hAnsi="Times New Roman" w:cs="Times New Roman"/>
          <w:iCs/>
          <w:sz w:val="24"/>
          <w:szCs w:val="24"/>
        </w:rPr>
        <w:t xml:space="preserve">Garcia, </w:t>
      </w:r>
      <w:r w:rsidR="005A4747" w:rsidRPr="005A4747">
        <w:rPr>
          <w:rFonts w:ascii="Times New Roman" w:hAnsi="Times New Roman" w:cs="Times New Roman"/>
          <w:iCs/>
          <w:sz w:val="24"/>
          <w:szCs w:val="24"/>
        </w:rPr>
        <w:t>2004</w:t>
      </w:r>
      <w:r w:rsidR="005A4747">
        <w:rPr>
          <w:rFonts w:ascii="Times New Roman" w:hAnsi="Times New Roman" w:cs="Times New Roman"/>
          <w:iCs/>
          <w:sz w:val="24"/>
          <w:szCs w:val="24"/>
        </w:rPr>
        <w:t>)</w:t>
      </w:r>
      <w:r w:rsidR="008A2E31">
        <w:rPr>
          <w:rFonts w:ascii="Times New Roman" w:hAnsi="Times New Roman" w:cs="Times New Roman"/>
          <w:iCs/>
          <w:sz w:val="24"/>
          <w:szCs w:val="24"/>
        </w:rPr>
        <w:t xml:space="preserve">. Such food is likely to put human life at risk of having unhealthy diets. Conversely, farmers produce natural foods which are healthy as it has never been questioned for years. </w:t>
      </w:r>
      <w:r w:rsidR="00865BBD">
        <w:rPr>
          <w:rFonts w:ascii="Times New Roman" w:hAnsi="Times New Roman" w:cs="Times New Roman"/>
          <w:iCs/>
          <w:sz w:val="24"/>
          <w:szCs w:val="24"/>
        </w:rPr>
        <w:t xml:space="preserve">Introducing GM foods will discourage farmers, and for </w:t>
      </w:r>
      <w:r w:rsidR="00865BBD">
        <w:rPr>
          <w:rFonts w:ascii="Times New Roman" w:hAnsi="Times New Roman" w:cs="Times New Roman"/>
          <w:iCs/>
          <w:sz w:val="24"/>
          <w:szCs w:val="24"/>
        </w:rPr>
        <w:lastRenderedPageBreak/>
        <w:t>that reason, the film is advocating for the rejection of GM foods to retain the disappearing traditional cu</w:t>
      </w:r>
      <w:r w:rsidR="00B70449">
        <w:rPr>
          <w:rFonts w:ascii="Times New Roman" w:hAnsi="Times New Roman" w:cs="Times New Roman"/>
          <w:iCs/>
          <w:sz w:val="24"/>
          <w:szCs w:val="24"/>
        </w:rPr>
        <w:t xml:space="preserve">ltural practices that were </w:t>
      </w:r>
      <w:r w:rsidR="00865BBD">
        <w:rPr>
          <w:rFonts w:ascii="Times New Roman" w:hAnsi="Times New Roman" w:cs="Times New Roman"/>
          <w:iCs/>
          <w:sz w:val="24"/>
          <w:szCs w:val="24"/>
        </w:rPr>
        <w:t xml:space="preserve">healthier. </w:t>
      </w:r>
    </w:p>
    <w:p w:rsidR="00411997" w:rsidRPr="007D6C25"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Nutrition </w:t>
      </w:r>
      <w:r w:rsidR="0072048B">
        <w:rPr>
          <w:rFonts w:ascii="Times New Roman" w:hAnsi="Times New Roman" w:cs="Times New Roman"/>
          <w:sz w:val="24"/>
          <w:szCs w:val="24"/>
        </w:rPr>
        <w:t>is an important element of preventive healthcare. Diet has been associated with various diseases, including liver cirrhosis, stroke, hypertension, diabetes, cancer, and arthritis. Food plays a great role in bettering body health. Nutritious foods ensure that body cells perform necessary functions efficiently, leading to normal growth, development, and aging and maintaining proper body functions</w:t>
      </w:r>
      <w:r w:rsidR="005A4747" w:rsidRPr="005A4747">
        <w:rPr>
          <w:rFonts w:ascii="Times New Roman" w:hAnsi="Times New Roman" w:cs="Times New Roman"/>
          <w:sz w:val="24"/>
          <w:szCs w:val="24"/>
        </w:rPr>
        <w:t xml:space="preserve"> </w:t>
      </w:r>
      <w:r w:rsidR="005A4747">
        <w:rPr>
          <w:rFonts w:ascii="Times New Roman" w:hAnsi="Times New Roman" w:cs="Times New Roman"/>
          <w:sz w:val="24"/>
          <w:szCs w:val="24"/>
        </w:rPr>
        <w:t>(</w:t>
      </w:r>
      <w:r w:rsidR="005A4747" w:rsidRPr="005A4747">
        <w:rPr>
          <w:rFonts w:ascii="Times New Roman" w:hAnsi="Times New Roman" w:cs="Times New Roman"/>
          <w:sz w:val="24"/>
          <w:szCs w:val="24"/>
        </w:rPr>
        <w:t>García-Hermoso</w:t>
      </w:r>
      <w:r w:rsidR="005A4747">
        <w:rPr>
          <w:rFonts w:ascii="Times New Roman" w:hAnsi="Times New Roman" w:cs="Times New Roman"/>
          <w:sz w:val="24"/>
          <w:szCs w:val="24"/>
        </w:rPr>
        <w:t xml:space="preserve"> et al., 2020)</w:t>
      </w:r>
      <w:r w:rsidR="0072048B">
        <w:rPr>
          <w:rFonts w:ascii="Times New Roman" w:hAnsi="Times New Roman" w:cs="Times New Roman"/>
          <w:sz w:val="24"/>
          <w:szCs w:val="24"/>
        </w:rPr>
        <w:t xml:space="preserve">. Also, it helps reduce the risks of chronic diseases that affect an individual's overall health and wellbeing of an individual. Adopting a healthier lifestyle becomes the only option to having improved physical </w:t>
      </w:r>
      <w:r w:rsidR="008E70FA">
        <w:rPr>
          <w:rFonts w:ascii="Times New Roman" w:hAnsi="Times New Roman" w:cs="Times New Roman"/>
          <w:sz w:val="24"/>
          <w:szCs w:val="24"/>
        </w:rPr>
        <w:t>health</w:t>
      </w:r>
      <w:r w:rsidR="0072048B">
        <w:rPr>
          <w:rFonts w:ascii="Times New Roman" w:hAnsi="Times New Roman" w:cs="Times New Roman"/>
          <w:sz w:val="24"/>
          <w:szCs w:val="24"/>
        </w:rPr>
        <w:t xml:space="preserve"> and maintains healthy mental </w:t>
      </w:r>
      <w:r w:rsidR="008E70FA">
        <w:rPr>
          <w:rFonts w:ascii="Times New Roman" w:hAnsi="Times New Roman" w:cs="Times New Roman"/>
          <w:sz w:val="24"/>
          <w:szCs w:val="24"/>
        </w:rPr>
        <w:t>condition</w:t>
      </w:r>
      <w:r w:rsidR="0072048B">
        <w:rPr>
          <w:rFonts w:ascii="Times New Roman" w:hAnsi="Times New Roman" w:cs="Times New Roman"/>
          <w:sz w:val="24"/>
          <w:szCs w:val="24"/>
        </w:rPr>
        <w:t xml:space="preserve">. </w:t>
      </w:r>
    </w:p>
    <w:p w:rsidR="00411997" w:rsidRPr="008E6FD9"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r>
      <w:r w:rsidR="008E6FD9" w:rsidRPr="008E6FD9">
        <w:rPr>
          <w:rFonts w:ascii="Times New Roman" w:hAnsi="Times New Roman" w:cs="Times New Roman"/>
          <w:i/>
          <w:iCs/>
          <w:sz w:val="24"/>
          <w:szCs w:val="24"/>
        </w:rPr>
        <w:t>“The Future of Food”</w:t>
      </w:r>
      <w:r w:rsidR="008E6FD9">
        <w:rPr>
          <w:rFonts w:ascii="Times New Roman" w:hAnsi="Times New Roman" w:cs="Times New Roman"/>
          <w:iCs/>
          <w:sz w:val="24"/>
          <w:szCs w:val="24"/>
        </w:rPr>
        <w:t xml:space="preserve"> film has helped me identify the difference between chemicals, hybrids, and genetically modified foods. Now I understand how and why fertilizers, pesticides, and various other agricultural chemicals are predominant in our food supply. After watching the documentary, I can now relate to what is happening with the U.S. food supply. I believe the documentary film exposed the ill motive of food corporations to control the world's food system. They are putting people's lives in danger by jeopardizing people's health with GM foods. Also, they are pushing away farmers </w:t>
      </w:r>
      <w:r w:rsidR="009E2F5A">
        <w:rPr>
          <w:rFonts w:ascii="Times New Roman" w:hAnsi="Times New Roman" w:cs="Times New Roman"/>
          <w:iCs/>
          <w:sz w:val="24"/>
          <w:szCs w:val="24"/>
        </w:rPr>
        <w:t xml:space="preserve">from practicing traditional agriculture that was healthier. </w:t>
      </w:r>
    </w:p>
    <w:p w:rsidR="009E37B0"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Producing </w:t>
      </w:r>
      <w:r w:rsidR="004B5AD0">
        <w:rPr>
          <w:rFonts w:ascii="Times New Roman" w:hAnsi="Times New Roman" w:cs="Times New Roman"/>
          <w:sz w:val="24"/>
          <w:szCs w:val="24"/>
        </w:rPr>
        <w:t xml:space="preserve">the </w:t>
      </w:r>
      <w:r w:rsidR="004B5AD0" w:rsidRPr="004B5AD0">
        <w:rPr>
          <w:rFonts w:ascii="Times New Roman" w:hAnsi="Times New Roman" w:cs="Times New Roman"/>
          <w:i/>
          <w:iCs/>
          <w:sz w:val="24"/>
          <w:szCs w:val="24"/>
        </w:rPr>
        <w:t>“The Future of Food”</w:t>
      </w:r>
      <w:r w:rsidR="004B5AD0" w:rsidRPr="004B5AD0">
        <w:rPr>
          <w:rFonts w:ascii="Times New Roman" w:hAnsi="Times New Roman" w:cs="Times New Roman"/>
          <w:iCs/>
          <w:sz w:val="24"/>
          <w:szCs w:val="24"/>
        </w:rPr>
        <w:t xml:space="preserve"> </w:t>
      </w:r>
      <w:r w:rsidR="004B5AD0">
        <w:rPr>
          <w:rFonts w:ascii="Times New Roman" w:hAnsi="Times New Roman" w:cs="Times New Roman"/>
          <w:iCs/>
          <w:sz w:val="24"/>
          <w:szCs w:val="24"/>
        </w:rPr>
        <w:t xml:space="preserve">documentary </w:t>
      </w:r>
      <w:r w:rsidR="004B5AD0" w:rsidRPr="004B5AD0">
        <w:rPr>
          <w:rFonts w:ascii="Times New Roman" w:hAnsi="Times New Roman" w:cs="Times New Roman"/>
          <w:iCs/>
          <w:sz w:val="24"/>
          <w:szCs w:val="24"/>
        </w:rPr>
        <w:t>film</w:t>
      </w:r>
      <w:r w:rsidR="004B5AD0">
        <w:rPr>
          <w:rFonts w:ascii="Times New Roman" w:hAnsi="Times New Roman" w:cs="Times New Roman"/>
          <w:iCs/>
          <w:sz w:val="24"/>
          <w:szCs w:val="24"/>
        </w:rPr>
        <w:t xml:space="preserve"> has helped discourse </w:t>
      </w:r>
      <w:r w:rsidR="00F221F9">
        <w:rPr>
          <w:rFonts w:ascii="Times New Roman" w:hAnsi="Times New Roman" w:cs="Times New Roman"/>
          <w:iCs/>
          <w:sz w:val="24"/>
          <w:szCs w:val="24"/>
        </w:rPr>
        <w:t>GM food issues</w:t>
      </w:r>
      <w:r w:rsidR="004B5AD0">
        <w:rPr>
          <w:rFonts w:ascii="Times New Roman" w:hAnsi="Times New Roman" w:cs="Times New Roman"/>
          <w:iCs/>
          <w:sz w:val="24"/>
          <w:szCs w:val="24"/>
        </w:rPr>
        <w:t>. However, nutritionally enhanced foods are seen to improve people's nutrition intake and increase micronutrient availability. It has contributed to an increased yield-enhancing household food security, thus reducing poverty</w:t>
      </w:r>
      <w:r w:rsidR="004B5AD0" w:rsidRPr="004B5AD0">
        <w:rPr>
          <w:rFonts w:ascii="Times New Roman" w:hAnsi="Times New Roman" w:cs="Times New Roman"/>
          <w:sz w:val="24"/>
          <w:szCs w:val="24"/>
        </w:rPr>
        <w:t xml:space="preserve"> </w:t>
      </w:r>
      <w:r w:rsidR="004B5AD0">
        <w:rPr>
          <w:rFonts w:ascii="Times New Roman" w:hAnsi="Times New Roman" w:cs="Times New Roman"/>
          <w:sz w:val="24"/>
          <w:szCs w:val="24"/>
        </w:rPr>
        <w:t>(</w:t>
      </w:r>
      <w:r w:rsidR="004B5AD0">
        <w:rPr>
          <w:rFonts w:ascii="Times New Roman" w:hAnsi="Times New Roman" w:cs="Times New Roman"/>
          <w:iCs/>
          <w:sz w:val="24"/>
          <w:szCs w:val="24"/>
        </w:rPr>
        <w:t xml:space="preserve">Smyth, 2020). I believe these are among the point the film </w:t>
      </w:r>
      <w:r w:rsidR="004B5AD0">
        <w:rPr>
          <w:rFonts w:ascii="Times New Roman" w:hAnsi="Times New Roman" w:cs="Times New Roman"/>
          <w:iCs/>
          <w:sz w:val="24"/>
          <w:szCs w:val="24"/>
        </w:rPr>
        <w:lastRenderedPageBreak/>
        <w:t xml:space="preserve">directors missed and might be important to consider when looking into the issue of </w:t>
      </w:r>
      <w:r w:rsidR="00F221F9">
        <w:rPr>
          <w:rFonts w:ascii="Times New Roman" w:hAnsi="Times New Roman" w:cs="Times New Roman"/>
          <w:iCs/>
          <w:sz w:val="24"/>
          <w:szCs w:val="24"/>
        </w:rPr>
        <w:t xml:space="preserve">GM </w:t>
      </w:r>
      <w:r w:rsidR="004B5AD0">
        <w:rPr>
          <w:rFonts w:ascii="Times New Roman" w:hAnsi="Times New Roman" w:cs="Times New Roman"/>
          <w:iCs/>
          <w:sz w:val="24"/>
          <w:szCs w:val="24"/>
        </w:rPr>
        <w:t xml:space="preserve">food </w:t>
      </w:r>
      <w:r w:rsidR="00F221F9">
        <w:rPr>
          <w:rFonts w:ascii="Times New Roman" w:hAnsi="Times New Roman" w:cs="Times New Roman"/>
          <w:iCs/>
          <w:sz w:val="24"/>
          <w:szCs w:val="24"/>
        </w:rPr>
        <w:t>considering that the</w:t>
      </w:r>
      <w:r w:rsidR="004B5AD0">
        <w:rPr>
          <w:rFonts w:ascii="Times New Roman" w:hAnsi="Times New Roman" w:cs="Times New Roman"/>
          <w:iCs/>
          <w:sz w:val="24"/>
          <w:szCs w:val="24"/>
        </w:rPr>
        <w:t xml:space="preserve"> global population</w:t>
      </w:r>
      <w:r w:rsidR="00F221F9">
        <w:rPr>
          <w:rFonts w:ascii="Times New Roman" w:hAnsi="Times New Roman" w:cs="Times New Roman"/>
          <w:iCs/>
          <w:sz w:val="24"/>
          <w:szCs w:val="24"/>
        </w:rPr>
        <w:t xml:space="preserve"> is increasing immensely</w:t>
      </w:r>
      <w:r w:rsidR="004B5AD0">
        <w:rPr>
          <w:rFonts w:ascii="Times New Roman" w:hAnsi="Times New Roman" w:cs="Times New Roman"/>
          <w:iCs/>
          <w:sz w:val="24"/>
          <w:szCs w:val="24"/>
        </w:rPr>
        <w:t>.</w:t>
      </w:r>
    </w:p>
    <w:p w:rsidR="00411997" w:rsidRPr="007D6C25" w:rsidRDefault="0054488E" w:rsidP="005A4747">
      <w:pPr>
        <w:spacing w:line="480" w:lineRule="auto"/>
        <w:rPr>
          <w:rFonts w:ascii="Times New Roman" w:hAnsi="Times New Roman" w:cs="Times New Roman"/>
          <w:sz w:val="24"/>
          <w:szCs w:val="24"/>
        </w:rPr>
      </w:pPr>
      <w:r>
        <w:rPr>
          <w:rFonts w:ascii="Times New Roman" w:hAnsi="Times New Roman" w:cs="Times New Roman"/>
          <w:sz w:val="24"/>
          <w:szCs w:val="24"/>
        </w:rPr>
        <w:tab/>
      </w:r>
      <w:r w:rsidR="00F221F9">
        <w:rPr>
          <w:rFonts w:ascii="Times New Roman" w:hAnsi="Times New Roman" w:cs="Times New Roman"/>
          <w:sz w:val="24"/>
          <w:szCs w:val="24"/>
        </w:rPr>
        <w:t>I consider the film</w:t>
      </w:r>
      <w:r w:rsidR="007956E6">
        <w:rPr>
          <w:rFonts w:ascii="Times New Roman" w:hAnsi="Times New Roman" w:cs="Times New Roman"/>
          <w:sz w:val="24"/>
          <w:szCs w:val="24"/>
        </w:rPr>
        <w:t xml:space="preserve"> to be good for the general public, especially when increasing their nutrition and health knowledge. GM foods are different from normal foods.</w:t>
      </w:r>
      <w:r w:rsidR="00B5498B">
        <w:rPr>
          <w:rFonts w:ascii="Times New Roman" w:hAnsi="Times New Roman" w:cs="Times New Roman"/>
          <w:sz w:val="24"/>
          <w:szCs w:val="24"/>
        </w:rPr>
        <w:t xml:space="preserve"> GM foods consumption is likely to have various effects on the body</w:t>
      </w:r>
      <w:r w:rsidR="004B5AD0" w:rsidRPr="004B5AD0">
        <w:rPr>
          <w:rFonts w:ascii="Times New Roman" w:hAnsi="Times New Roman" w:cs="Times New Roman"/>
          <w:sz w:val="24"/>
          <w:szCs w:val="24"/>
        </w:rPr>
        <w:t xml:space="preserve"> </w:t>
      </w:r>
      <w:r w:rsidR="004B5AD0">
        <w:rPr>
          <w:rFonts w:ascii="Times New Roman" w:hAnsi="Times New Roman" w:cs="Times New Roman"/>
          <w:sz w:val="24"/>
          <w:szCs w:val="24"/>
        </w:rPr>
        <w:t xml:space="preserve">(Sax &amp; Doran, </w:t>
      </w:r>
      <w:r w:rsidR="004B5AD0" w:rsidRPr="004B5AD0">
        <w:rPr>
          <w:rFonts w:ascii="Times New Roman" w:hAnsi="Times New Roman" w:cs="Times New Roman"/>
          <w:sz w:val="24"/>
          <w:szCs w:val="24"/>
        </w:rPr>
        <w:t>2016)</w:t>
      </w:r>
      <w:r w:rsidR="00B5498B">
        <w:rPr>
          <w:rFonts w:ascii="Times New Roman" w:hAnsi="Times New Roman" w:cs="Times New Roman"/>
          <w:sz w:val="24"/>
          <w:szCs w:val="24"/>
        </w:rPr>
        <w:t>. Little is known about their long-term effects and safety.</w:t>
      </w:r>
      <w:r w:rsidR="004B5AD0">
        <w:rPr>
          <w:rFonts w:ascii="Times New Roman" w:hAnsi="Times New Roman" w:cs="Times New Roman"/>
          <w:sz w:val="24"/>
          <w:szCs w:val="24"/>
        </w:rPr>
        <w:t xml:space="preserve"> People need to be cautious about their lifestyles habits</w:t>
      </w:r>
      <w:r w:rsidR="00F221F9">
        <w:rPr>
          <w:rFonts w:ascii="Times New Roman" w:hAnsi="Times New Roman" w:cs="Times New Roman"/>
          <w:sz w:val="24"/>
          <w:szCs w:val="24"/>
        </w:rPr>
        <w:t>, research more about the food to eat and exercises to engage in as a way to maintain a better lifestyle</w:t>
      </w:r>
      <w:r w:rsidR="004B5AD0">
        <w:rPr>
          <w:rFonts w:ascii="Times New Roman" w:hAnsi="Times New Roman" w:cs="Times New Roman"/>
          <w:sz w:val="24"/>
          <w:szCs w:val="24"/>
        </w:rPr>
        <w:t>.</w:t>
      </w:r>
      <w:r w:rsidR="00B5498B">
        <w:rPr>
          <w:rFonts w:ascii="Times New Roman" w:hAnsi="Times New Roman" w:cs="Times New Roman"/>
          <w:sz w:val="24"/>
          <w:szCs w:val="24"/>
        </w:rPr>
        <w:t xml:space="preserve"> </w:t>
      </w:r>
      <w:r w:rsidR="00F221F9">
        <w:rPr>
          <w:rFonts w:ascii="Times New Roman" w:hAnsi="Times New Roman" w:cs="Times New Roman"/>
          <w:sz w:val="24"/>
          <w:szCs w:val="24"/>
        </w:rPr>
        <w:t>A healthy lifestyle matters to everyone and should not be compromised.</w:t>
      </w:r>
      <w:r w:rsidR="004B5AD0">
        <w:rPr>
          <w:rFonts w:ascii="Times New Roman" w:hAnsi="Times New Roman" w:cs="Times New Roman"/>
          <w:sz w:val="24"/>
          <w:szCs w:val="24"/>
        </w:rPr>
        <w:t xml:space="preserve"> </w:t>
      </w:r>
    </w:p>
    <w:p w:rsidR="00B70449" w:rsidRDefault="0054488E" w:rsidP="005A4747">
      <w:pPr>
        <w:spacing w:line="480" w:lineRule="auto"/>
        <w:rPr>
          <w:rFonts w:ascii="Times New Roman" w:hAnsi="Times New Roman" w:cs="Times New Roman"/>
          <w:iCs/>
          <w:sz w:val="24"/>
          <w:szCs w:val="24"/>
        </w:rPr>
      </w:pPr>
      <w:r>
        <w:rPr>
          <w:rFonts w:ascii="Times New Roman" w:hAnsi="Times New Roman" w:cs="Times New Roman"/>
          <w:sz w:val="24"/>
          <w:szCs w:val="24"/>
        </w:rPr>
        <w:tab/>
      </w:r>
      <w:r w:rsidRPr="00B70449">
        <w:rPr>
          <w:rFonts w:ascii="Times New Roman" w:hAnsi="Times New Roman" w:cs="Times New Roman"/>
          <w:i/>
          <w:iCs/>
          <w:sz w:val="24"/>
          <w:szCs w:val="24"/>
        </w:rPr>
        <w:t>“The Future of Food”</w:t>
      </w:r>
      <w:r w:rsidRPr="00B70449">
        <w:rPr>
          <w:rFonts w:ascii="Times New Roman" w:hAnsi="Times New Roman" w:cs="Times New Roman"/>
          <w:iCs/>
          <w:sz w:val="24"/>
          <w:szCs w:val="24"/>
        </w:rPr>
        <w:t xml:space="preserve"> film</w:t>
      </w:r>
      <w:r>
        <w:rPr>
          <w:rFonts w:ascii="Times New Roman" w:hAnsi="Times New Roman" w:cs="Times New Roman"/>
          <w:iCs/>
          <w:sz w:val="24"/>
          <w:szCs w:val="24"/>
        </w:rPr>
        <w:t xml:space="preserve"> </w:t>
      </w:r>
      <w:r w:rsidR="009E37B0">
        <w:rPr>
          <w:rFonts w:ascii="Times New Roman" w:hAnsi="Times New Roman" w:cs="Times New Roman"/>
          <w:iCs/>
          <w:sz w:val="24"/>
          <w:szCs w:val="24"/>
        </w:rPr>
        <w:t xml:space="preserve">has </w:t>
      </w:r>
      <w:r>
        <w:rPr>
          <w:rFonts w:ascii="Times New Roman" w:hAnsi="Times New Roman" w:cs="Times New Roman"/>
          <w:iCs/>
          <w:sz w:val="24"/>
          <w:szCs w:val="24"/>
        </w:rPr>
        <w:t>confirmation bias</w:t>
      </w:r>
      <w:r w:rsidR="009E37B0">
        <w:rPr>
          <w:rFonts w:ascii="Times New Roman" w:hAnsi="Times New Roman" w:cs="Times New Roman"/>
          <w:iCs/>
          <w:sz w:val="24"/>
          <w:szCs w:val="24"/>
        </w:rPr>
        <w:t xml:space="preserve"> as an oblivious bias</w:t>
      </w:r>
      <w:r>
        <w:rPr>
          <w:rFonts w:ascii="Times New Roman" w:hAnsi="Times New Roman" w:cs="Times New Roman"/>
          <w:iCs/>
          <w:sz w:val="24"/>
          <w:szCs w:val="24"/>
        </w:rPr>
        <w:t xml:space="preserve">. Confirmation bias </w:t>
      </w:r>
      <w:r w:rsidR="009E37B0">
        <w:rPr>
          <w:rFonts w:ascii="Times New Roman" w:hAnsi="Times New Roman" w:cs="Times New Roman"/>
          <w:iCs/>
          <w:sz w:val="24"/>
          <w:szCs w:val="24"/>
        </w:rPr>
        <w:t>is the tendency to consider information that confirms certain ideas or beliefs alone</w:t>
      </w:r>
      <w:r w:rsidR="005A4747" w:rsidRPr="005A4747">
        <w:rPr>
          <w:rFonts w:ascii="Times New Roman" w:hAnsi="Times New Roman" w:cs="Times New Roman"/>
          <w:sz w:val="24"/>
          <w:szCs w:val="24"/>
        </w:rPr>
        <w:t xml:space="preserve"> </w:t>
      </w:r>
      <w:r w:rsidR="005A4747">
        <w:rPr>
          <w:rFonts w:ascii="Times New Roman" w:hAnsi="Times New Roman" w:cs="Times New Roman"/>
          <w:sz w:val="24"/>
          <w:szCs w:val="24"/>
        </w:rPr>
        <w:t>(</w:t>
      </w:r>
      <w:r w:rsidR="005A4747" w:rsidRPr="005A4747">
        <w:rPr>
          <w:rFonts w:ascii="Times New Roman" w:hAnsi="Times New Roman" w:cs="Times New Roman"/>
          <w:iCs/>
          <w:sz w:val="24"/>
          <w:szCs w:val="24"/>
        </w:rPr>
        <w:t>Catalyst,</w:t>
      </w:r>
      <w:r w:rsidR="005A4747">
        <w:rPr>
          <w:rFonts w:ascii="Times New Roman" w:hAnsi="Times New Roman" w:cs="Times New Roman"/>
          <w:iCs/>
          <w:sz w:val="24"/>
          <w:szCs w:val="24"/>
        </w:rPr>
        <w:t xml:space="preserve"> </w:t>
      </w:r>
      <w:r w:rsidR="005A4747" w:rsidRPr="005A4747">
        <w:rPr>
          <w:rFonts w:ascii="Times New Roman" w:hAnsi="Times New Roman" w:cs="Times New Roman"/>
          <w:iCs/>
          <w:sz w:val="24"/>
          <w:szCs w:val="24"/>
        </w:rPr>
        <w:t>2020)</w:t>
      </w:r>
      <w:r w:rsidR="009E37B0">
        <w:rPr>
          <w:rFonts w:ascii="Times New Roman" w:hAnsi="Times New Roman" w:cs="Times New Roman"/>
          <w:iCs/>
          <w:sz w:val="24"/>
          <w:szCs w:val="24"/>
        </w:rPr>
        <w:t>. T</w:t>
      </w:r>
      <w:r>
        <w:rPr>
          <w:rFonts w:ascii="Times New Roman" w:hAnsi="Times New Roman" w:cs="Times New Roman"/>
          <w:iCs/>
          <w:sz w:val="24"/>
          <w:szCs w:val="24"/>
        </w:rPr>
        <w:t xml:space="preserve">he </w:t>
      </w:r>
      <w:r w:rsidR="009E37B0">
        <w:rPr>
          <w:rFonts w:ascii="Times New Roman" w:hAnsi="Times New Roman" w:cs="Times New Roman"/>
          <w:iCs/>
          <w:sz w:val="24"/>
          <w:szCs w:val="24"/>
        </w:rPr>
        <w:t>film considers GM food as harmful and predisposes</w:t>
      </w:r>
      <w:r>
        <w:rPr>
          <w:rFonts w:ascii="Times New Roman" w:hAnsi="Times New Roman" w:cs="Times New Roman"/>
          <w:iCs/>
          <w:sz w:val="24"/>
          <w:szCs w:val="24"/>
        </w:rPr>
        <w:t xml:space="preserve"> humans to health risks. </w:t>
      </w:r>
      <w:r w:rsidR="009E37B0">
        <w:rPr>
          <w:rFonts w:ascii="Times New Roman" w:hAnsi="Times New Roman" w:cs="Times New Roman"/>
          <w:iCs/>
          <w:sz w:val="24"/>
          <w:szCs w:val="24"/>
        </w:rPr>
        <w:t>It</w:t>
      </w:r>
      <w:r>
        <w:rPr>
          <w:rFonts w:ascii="Times New Roman" w:hAnsi="Times New Roman" w:cs="Times New Roman"/>
          <w:iCs/>
          <w:sz w:val="24"/>
          <w:szCs w:val="24"/>
        </w:rPr>
        <w:t xml:space="preserve"> </w:t>
      </w:r>
      <w:r w:rsidR="009E37B0">
        <w:rPr>
          <w:rFonts w:ascii="Times New Roman" w:hAnsi="Times New Roman" w:cs="Times New Roman"/>
          <w:iCs/>
          <w:sz w:val="24"/>
          <w:szCs w:val="24"/>
        </w:rPr>
        <w:t>looks</w:t>
      </w:r>
      <w:r>
        <w:rPr>
          <w:rFonts w:ascii="Times New Roman" w:hAnsi="Times New Roman" w:cs="Times New Roman"/>
          <w:iCs/>
          <w:sz w:val="24"/>
          <w:szCs w:val="24"/>
        </w:rPr>
        <w:t xml:space="preserve"> into favorable information to confirm this belief</w:t>
      </w:r>
      <w:r w:rsidR="009E37B0">
        <w:rPr>
          <w:rFonts w:ascii="Times New Roman" w:hAnsi="Times New Roman" w:cs="Times New Roman"/>
          <w:iCs/>
          <w:sz w:val="24"/>
          <w:szCs w:val="24"/>
        </w:rPr>
        <w:t>. It also wants to</w:t>
      </w:r>
      <w:r>
        <w:rPr>
          <w:rFonts w:ascii="Times New Roman" w:hAnsi="Times New Roman" w:cs="Times New Roman"/>
          <w:iCs/>
          <w:sz w:val="24"/>
          <w:szCs w:val="24"/>
        </w:rPr>
        <w:t xml:space="preserve"> prove that traditional foods are healthier. </w:t>
      </w:r>
    </w:p>
    <w:p w:rsidR="00B70449" w:rsidRPr="00B70449" w:rsidRDefault="0054488E" w:rsidP="005A4747">
      <w:pPr>
        <w:spacing w:line="480" w:lineRule="auto"/>
        <w:ind w:firstLine="720"/>
        <w:rPr>
          <w:rFonts w:ascii="Times New Roman" w:hAnsi="Times New Roman" w:cs="Times New Roman"/>
          <w:sz w:val="24"/>
          <w:szCs w:val="24"/>
        </w:rPr>
      </w:pPr>
      <w:r w:rsidRPr="00B70449">
        <w:rPr>
          <w:rFonts w:ascii="Times New Roman" w:hAnsi="Times New Roman" w:cs="Times New Roman"/>
          <w:iCs/>
          <w:sz w:val="24"/>
          <w:szCs w:val="24"/>
        </w:rPr>
        <w:t xml:space="preserve">Name bias </w:t>
      </w:r>
      <w:r w:rsidR="009E37B0">
        <w:rPr>
          <w:rFonts w:ascii="Times New Roman" w:hAnsi="Times New Roman" w:cs="Times New Roman"/>
          <w:iCs/>
          <w:sz w:val="24"/>
          <w:szCs w:val="24"/>
        </w:rPr>
        <w:t>is the film’s “not so” obvious bias. It is seen f</w:t>
      </w:r>
      <w:r w:rsidRPr="00B70449">
        <w:rPr>
          <w:rFonts w:ascii="Times New Roman" w:hAnsi="Times New Roman" w:cs="Times New Roman"/>
          <w:iCs/>
          <w:sz w:val="24"/>
          <w:szCs w:val="24"/>
        </w:rPr>
        <w:t>rom the name given to GM food (Genetically Modified foods). Being produced technologically makes them be considered harmful compared to other foods.</w:t>
      </w:r>
      <w:r w:rsidR="009E37B0">
        <w:rPr>
          <w:rFonts w:ascii="Times New Roman" w:hAnsi="Times New Roman" w:cs="Times New Roman"/>
          <w:iCs/>
          <w:sz w:val="24"/>
          <w:szCs w:val="24"/>
        </w:rPr>
        <w:t xml:space="preserve"> It does not mean that must be a reason to reject GM foods as they might be healthier. Moreover, technology is helping to improve lifestyles which can be the case with some GM foods. </w:t>
      </w:r>
    </w:p>
    <w:bookmarkEnd w:id="0"/>
    <w:p w:rsidR="007956E6" w:rsidRDefault="007956E6" w:rsidP="005A4747">
      <w:pPr>
        <w:spacing w:line="480" w:lineRule="auto"/>
        <w:rPr>
          <w:rFonts w:ascii="Times New Roman" w:hAnsi="Times New Roman" w:cs="Times New Roman"/>
          <w:sz w:val="24"/>
          <w:szCs w:val="24"/>
        </w:rPr>
      </w:pPr>
    </w:p>
    <w:p w:rsidR="008E70FA" w:rsidRDefault="008E70FA" w:rsidP="00F221F9">
      <w:pPr>
        <w:spacing w:line="480" w:lineRule="auto"/>
        <w:rPr>
          <w:rFonts w:ascii="Times New Roman" w:hAnsi="Times New Roman" w:cs="Times New Roman"/>
          <w:sz w:val="24"/>
          <w:szCs w:val="24"/>
        </w:rPr>
      </w:pPr>
    </w:p>
    <w:p w:rsidR="00F221F9" w:rsidRDefault="00F221F9" w:rsidP="00F221F9">
      <w:pPr>
        <w:spacing w:line="480" w:lineRule="auto"/>
        <w:rPr>
          <w:rFonts w:ascii="Times New Roman" w:hAnsi="Times New Roman" w:cs="Times New Roman"/>
          <w:sz w:val="24"/>
          <w:szCs w:val="24"/>
        </w:rPr>
      </w:pPr>
    </w:p>
    <w:p w:rsidR="007956E6" w:rsidRDefault="0054488E" w:rsidP="005A47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4747" w:rsidRDefault="0054488E" w:rsidP="005A474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Catalyst, (2020). </w:t>
      </w:r>
      <w:r w:rsidRPr="005A4747">
        <w:rPr>
          <w:rFonts w:ascii="Times New Roman" w:hAnsi="Times New Roman" w:cs="Times New Roman"/>
          <w:sz w:val="24"/>
          <w:szCs w:val="24"/>
        </w:rPr>
        <w:t>11 Harmful Types of Unconscious Bias and Ho</w:t>
      </w:r>
      <w:r w:rsidRPr="005A4747">
        <w:rPr>
          <w:rFonts w:ascii="Times New Roman" w:hAnsi="Times New Roman" w:cs="Times New Roman"/>
          <w:sz w:val="24"/>
          <w:szCs w:val="24"/>
        </w:rPr>
        <w:t>w to Interrupt Them</w:t>
      </w:r>
      <w:r>
        <w:rPr>
          <w:rFonts w:ascii="Times New Roman" w:hAnsi="Times New Roman" w:cs="Times New Roman"/>
          <w:sz w:val="24"/>
          <w:szCs w:val="24"/>
        </w:rPr>
        <w:t xml:space="preserve">. </w:t>
      </w:r>
      <w:hyperlink r:id="rId7" w:history="1">
        <w:r w:rsidRPr="005A4235">
          <w:rPr>
            <w:rStyle w:val="Hyperlink"/>
            <w:rFonts w:ascii="Times New Roman" w:hAnsi="Times New Roman" w:cs="Times New Roman"/>
            <w:sz w:val="24"/>
            <w:szCs w:val="24"/>
          </w:rPr>
          <w:t>https://www.catalyst.org/2020/01/02/interrupt-unconscious-bias/</w:t>
        </w:r>
      </w:hyperlink>
      <w:r>
        <w:rPr>
          <w:rFonts w:ascii="Times New Roman" w:hAnsi="Times New Roman" w:cs="Times New Roman"/>
          <w:sz w:val="24"/>
          <w:szCs w:val="24"/>
        </w:rPr>
        <w:t xml:space="preserve"> </w:t>
      </w:r>
    </w:p>
    <w:p w:rsidR="005A4747" w:rsidRDefault="0054488E" w:rsidP="005A474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Garcia, D. K., (2004). The Future of Food. </w:t>
      </w:r>
      <w:hyperlink r:id="rId8" w:history="1">
        <w:r w:rsidRPr="005A4235">
          <w:rPr>
            <w:rStyle w:val="Hyperlink"/>
            <w:rFonts w:ascii="Times New Roman" w:hAnsi="Times New Roman" w:cs="Times New Roman"/>
            <w:sz w:val="24"/>
            <w:szCs w:val="24"/>
          </w:rPr>
          <w:t>https://thoughtmaybe.com/the-future-of-food/</w:t>
        </w:r>
      </w:hyperlink>
      <w:r>
        <w:rPr>
          <w:rFonts w:ascii="Times New Roman" w:hAnsi="Times New Roman" w:cs="Times New Roman"/>
          <w:sz w:val="24"/>
          <w:szCs w:val="24"/>
        </w:rPr>
        <w:t xml:space="preserve"> </w:t>
      </w:r>
    </w:p>
    <w:p w:rsidR="005A4747" w:rsidRPr="007D6C25" w:rsidRDefault="0054488E" w:rsidP="005A4747">
      <w:pPr>
        <w:spacing w:line="480" w:lineRule="auto"/>
        <w:ind w:left="720" w:hanging="720"/>
        <w:rPr>
          <w:rFonts w:ascii="Times New Roman" w:hAnsi="Times New Roman" w:cs="Times New Roman"/>
          <w:sz w:val="24"/>
          <w:szCs w:val="24"/>
        </w:rPr>
      </w:pPr>
      <w:r w:rsidRPr="005A4747">
        <w:rPr>
          <w:rFonts w:ascii="Times New Roman" w:hAnsi="Times New Roman" w:cs="Times New Roman"/>
          <w:sz w:val="24"/>
          <w:szCs w:val="24"/>
        </w:rPr>
        <w:t>García-Hermoso, A., Ezzatvar, Y., López-Gil, J. F., Ramírez-Vélez, R., Olloquequi, J., &amp; Izquierdo, M. (2020). Is adherence to the Mediterranean Diet a</w:t>
      </w:r>
      <w:r w:rsidRPr="005A4747">
        <w:rPr>
          <w:rFonts w:ascii="Times New Roman" w:hAnsi="Times New Roman" w:cs="Times New Roman"/>
          <w:sz w:val="24"/>
          <w:szCs w:val="24"/>
        </w:rPr>
        <w:t>ssociated with healthy habits and physical fitness? A systematic review and meta-analysis including 565,421 youths. </w:t>
      </w:r>
      <w:r w:rsidRPr="005A4747">
        <w:rPr>
          <w:rFonts w:ascii="Times New Roman" w:hAnsi="Times New Roman" w:cs="Times New Roman"/>
          <w:i/>
          <w:iCs/>
          <w:sz w:val="24"/>
          <w:szCs w:val="24"/>
        </w:rPr>
        <w:t>British Journal of Nutrition</w:t>
      </w:r>
      <w:r w:rsidRPr="005A4747">
        <w:rPr>
          <w:rFonts w:ascii="Times New Roman" w:hAnsi="Times New Roman" w:cs="Times New Roman"/>
          <w:sz w:val="24"/>
          <w:szCs w:val="24"/>
        </w:rPr>
        <w:t>, 1-32.</w:t>
      </w:r>
    </w:p>
    <w:p w:rsidR="005A4747" w:rsidRPr="007D6C25" w:rsidRDefault="0054488E" w:rsidP="005A4747">
      <w:pPr>
        <w:spacing w:line="480" w:lineRule="auto"/>
        <w:ind w:left="720" w:hanging="720"/>
        <w:rPr>
          <w:rFonts w:ascii="Times New Roman" w:hAnsi="Times New Roman" w:cs="Times New Roman"/>
          <w:sz w:val="24"/>
          <w:szCs w:val="24"/>
        </w:rPr>
      </w:pPr>
      <w:r w:rsidRPr="007956E6">
        <w:rPr>
          <w:rFonts w:ascii="Times New Roman" w:hAnsi="Times New Roman" w:cs="Times New Roman"/>
          <w:sz w:val="24"/>
          <w:szCs w:val="24"/>
        </w:rPr>
        <w:t>Sax, J. K., &amp; Doran, N. (2016). Food labeling and consumer associations with health, safety, and environ</w:t>
      </w:r>
      <w:r w:rsidRPr="007956E6">
        <w:rPr>
          <w:rFonts w:ascii="Times New Roman" w:hAnsi="Times New Roman" w:cs="Times New Roman"/>
          <w:sz w:val="24"/>
          <w:szCs w:val="24"/>
        </w:rPr>
        <w:t>ment. </w:t>
      </w:r>
      <w:r w:rsidRPr="007956E6">
        <w:rPr>
          <w:rFonts w:ascii="Times New Roman" w:hAnsi="Times New Roman" w:cs="Times New Roman"/>
          <w:i/>
          <w:iCs/>
          <w:sz w:val="24"/>
          <w:szCs w:val="24"/>
        </w:rPr>
        <w:t>The Journal of Law, Medicine &amp; Ethics</w:t>
      </w:r>
      <w:r w:rsidRPr="007956E6">
        <w:rPr>
          <w:rFonts w:ascii="Times New Roman" w:hAnsi="Times New Roman" w:cs="Times New Roman"/>
          <w:sz w:val="24"/>
          <w:szCs w:val="24"/>
        </w:rPr>
        <w:t>, </w:t>
      </w:r>
      <w:r w:rsidRPr="007956E6">
        <w:rPr>
          <w:rFonts w:ascii="Times New Roman" w:hAnsi="Times New Roman" w:cs="Times New Roman"/>
          <w:i/>
          <w:iCs/>
          <w:sz w:val="24"/>
          <w:szCs w:val="24"/>
        </w:rPr>
        <w:t>44</w:t>
      </w:r>
      <w:r w:rsidRPr="007956E6">
        <w:rPr>
          <w:rFonts w:ascii="Times New Roman" w:hAnsi="Times New Roman" w:cs="Times New Roman"/>
          <w:sz w:val="24"/>
          <w:szCs w:val="24"/>
        </w:rPr>
        <w:t>(4), 630-638.</w:t>
      </w:r>
    </w:p>
    <w:p w:rsidR="005A4747" w:rsidRPr="007D6C25" w:rsidRDefault="0054488E" w:rsidP="005A4747">
      <w:pPr>
        <w:spacing w:line="480" w:lineRule="auto"/>
        <w:ind w:left="720" w:hanging="720"/>
        <w:rPr>
          <w:rFonts w:ascii="Times New Roman" w:hAnsi="Times New Roman" w:cs="Times New Roman"/>
          <w:sz w:val="24"/>
          <w:szCs w:val="24"/>
        </w:rPr>
      </w:pPr>
      <w:r w:rsidRPr="009E37B0">
        <w:rPr>
          <w:rFonts w:ascii="Times New Roman" w:hAnsi="Times New Roman" w:cs="Times New Roman"/>
          <w:sz w:val="24"/>
          <w:szCs w:val="24"/>
        </w:rPr>
        <w:t>Smyth, S. J. (2020). The human health benefits from GM crops. </w:t>
      </w:r>
      <w:r w:rsidRPr="009E37B0">
        <w:rPr>
          <w:rFonts w:ascii="Times New Roman" w:hAnsi="Times New Roman" w:cs="Times New Roman"/>
          <w:i/>
          <w:iCs/>
          <w:sz w:val="24"/>
          <w:szCs w:val="24"/>
        </w:rPr>
        <w:t>Plant biotechnology journal</w:t>
      </w:r>
      <w:r w:rsidRPr="009E37B0">
        <w:rPr>
          <w:rFonts w:ascii="Times New Roman" w:hAnsi="Times New Roman" w:cs="Times New Roman"/>
          <w:sz w:val="24"/>
          <w:szCs w:val="24"/>
        </w:rPr>
        <w:t>, </w:t>
      </w:r>
      <w:r w:rsidRPr="009E37B0">
        <w:rPr>
          <w:rFonts w:ascii="Times New Roman" w:hAnsi="Times New Roman" w:cs="Times New Roman"/>
          <w:i/>
          <w:iCs/>
          <w:sz w:val="24"/>
          <w:szCs w:val="24"/>
        </w:rPr>
        <w:t>18</w:t>
      </w:r>
      <w:r w:rsidRPr="009E37B0">
        <w:rPr>
          <w:rFonts w:ascii="Times New Roman" w:hAnsi="Times New Roman" w:cs="Times New Roman"/>
          <w:sz w:val="24"/>
          <w:szCs w:val="24"/>
        </w:rPr>
        <w:t>(4), 887.</w:t>
      </w:r>
    </w:p>
    <w:sectPr w:rsidR="005A4747" w:rsidRPr="007D6C2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88E" w:rsidRDefault="0054488E">
      <w:pPr>
        <w:spacing w:after="0" w:line="240" w:lineRule="auto"/>
      </w:pPr>
      <w:r>
        <w:separator/>
      </w:r>
    </w:p>
  </w:endnote>
  <w:endnote w:type="continuationSeparator" w:id="0">
    <w:p w:rsidR="0054488E" w:rsidRDefault="00544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88E" w:rsidRDefault="0054488E">
      <w:pPr>
        <w:spacing w:after="0" w:line="240" w:lineRule="auto"/>
      </w:pPr>
      <w:r>
        <w:separator/>
      </w:r>
    </w:p>
  </w:footnote>
  <w:footnote w:type="continuationSeparator" w:id="0">
    <w:p w:rsidR="0054488E" w:rsidRDefault="00544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005839"/>
      <w:docPartObj>
        <w:docPartGallery w:val="Page Numbers (Top of Page)"/>
        <w:docPartUnique/>
      </w:docPartObj>
    </w:sdtPr>
    <w:sdtEndPr>
      <w:rPr>
        <w:rFonts w:ascii="Times New Roman" w:hAnsi="Times New Roman" w:cs="Times New Roman"/>
        <w:noProof/>
        <w:sz w:val="24"/>
        <w:szCs w:val="24"/>
      </w:rPr>
    </w:sdtEndPr>
    <w:sdtContent>
      <w:p w:rsidR="005D76A2" w:rsidRPr="005D76A2" w:rsidRDefault="0054488E">
        <w:pPr>
          <w:pStyle w:val="Header"/>
          <w:jc w:val="right"/>
          <w:rPr>
            <w:rFonts w:ascii="Times New Roman" w:hAnsi="Times New Roman" w:cs="Times New Roman"/>
            <w:sz w:val="24"/>
            <w:szCs w:val="24"/>
          </w:rPr>
        </w:pPr>
        <w:r w:rsidRPr="005D76A2">
          <w:rPr>
            <w:rFonts w:ascii="Times New Roman" w:hAnsi="Times New Roman" w:cs="Times New Roman"/>
            <w:sz w:val="24"/>
            <w:szCs w:val="24"/>
          </w:rPr>
          <w:fldChar w:fldCharType="begin"/>
        </w:r>
        <w:r w:rsidRPr="005D76A2">
          <w:rPr>
            <w:rFonts w:ascii="Times New Roman" w:hAnsi="Times New Roman" w:cs="Times New Roman"/>
            <w:sz w:val="24"/>
            <w:szCs w:val="24"/>
          </w:rPr>
          <w:instrText xml:space="preserve"> PAGE   \* MERGEFORMAT</w:instrText>
        </w:r>
        <w:r w:rsidRPr="005D76A2">
          <w:rPr>
            <w:rFonts w:ascii="Times New Roman" w:hAnsi="Times New Roman" w:cs="Times New Roman"/>
            <w:sz w:val="24"/>
            <w:szCs w:val="24"/>
          </w:rPr>
          <w:instrText xml:space="preserve"> </w:instrText>
        </w:r>
        <w:r w:rsidRPr="005D76A2">
          <w:rPr>
            <w:rFonts w:ascii="Times New Roman" w:hAnsi="Times New Roman" w:cs="Times New Roman"/>
            <w:sz w:val="24"/>
            <w:szCs w:val="24"/>
          </w:rPr>
          <w:fldChar w:fldCharType="separate"/>
        </w:r>
        <w:r w:rsidR="00F221F9">
          <w:rPr>
            <w:rFonts w:ascii="Times New Roman" w:hAnsi="Times New Roman" w:cs="Times New Roman"/>
            <w:noProof/>
            <w:sz w:val="24"/>
            <w:szCs w:val="24"/>
          </w:rPr>
          <w:t>2</w:t>
        </w:r>
        <w:r w:rsidRPr="005D76A2">
          <w:rPr>
            <w:rFonts w:ascii="Times New Roman" w:hAnsi="Times New Roman" w:cs="Times New Roman"/>
            <w:noProof/>
            <w:sz w:val="24"/>
            <w:szCs w:val="24"/>
          </w:rPr>
          <w:fldChar w:fldCharType="end"/>
        </w:r>
      </w:p>
    </w:sdtContent>
  </w:sdt>
  <w:p w:rsidR="005D76A2" w:rsidRPr="005D76A2" w:rsidRDefault="005D76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C6C"/>
    <w:rsid w:val="00055DCD"/>
    <w:rsid w:val="00187052"/>
    <w:rsid w:val="001E79D0"/>
    <w:rsid w:val="002C1A99"/>
    <w:rsid w:val="00411997"/>
    <w:rsid w:val="00496CC5"/>
    <w:rsid w:val="004B5AD0"/>
    <w:rsid w:val="0054488E"/>
    <w:rsid w:val="005A4235"/>
    <w:rsid w:val="005A4747"/>
    <w:rsid w:val="005D76A2"/>
    <w:rsid w:val="0072048B"/>
    <w:rsid w:val="00744B2D"/>
    <w:rsid w:val="007956E6"/>
    <w:rsid w:val="007D6C25"/>
    <w:rsid w:val="00865BBD"/>
    <w:rsid w:val="008A2E31"/>
    <w:rsid w:val="008E6FD9"/>
    <w:rsid w:val="008E70FA"/>
    <w:rsid w:val="00900FB0"/>
    <w:rsid w:val="009E2F5A"/>
    <w:rsid w:val="009E37B0"/>
    <w:rsid w:val="00A357B5"/>
    <w:rsid w:val="00AA7C6C"/>
    <w:rsid w:val="00B5498B"/>
    <w:rsid w:val="00B70449"/>
    <w:rsid w:val="00CB5ECA"/>
    <w:rsid w:val="00CD09DF"/>
    <w:rsid w:val="00D35F7F"/>
    <w:rsid w:val="00E111F3"/>
    <w:rsid w:val="00F221F9"/>
    <w:rsid w:val="00FC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AD0"/>
    <w:rPr>
      <w:color w:val="0000FF" w:themeColor="hyperlink"/>
      <w:u w:val="single"/>
    </w:rPr>
  </w:style>
  <w:style w:type="paragraph" w:styleId="Header">
    <w:name w:val="header"/>
    <w:basedOn w:val="Normal"/>
    <w:link w:val="HeaderChar"/>
    <w:uiPriority w:val="99"/>
    <w:unhideWhenUsed/>
    <w:rsid w:val="005D7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6A2"/>
  </w:style>
  <w:style w:type="paragraph" w:styleId="Footer">
    <w:name w:val="footer"/>
    <w:basedOn w:val="Normal"/>
    <w:link w:val="FooterChar"/>
    <w:uiPriority w:val="99"/>
    <w:unhideWhenUsed/>
    <w:rsid w:val="005D7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6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AD0"/>
    <w:rPr>
      <w:color w:val="0000FF" w:themeColor="hyperlink"/>
      <w:u w:val="single"/>
    </w:rPr>
  </w:style>
  <w:style w:type="paragraph" w:styleId="Header">
    <w:name w:val="header"/>
    <w:basedOn w:val="Normal"/>
    <w:link w:val="HeaderChar"/>
    <w:uiPriority w:val="99"/>
    <w:unhideWhenUsed/>
    <w:rsid w:val="005D7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6A2"/>
  </w:style>
  <w:style w:type="paragraph" w:styleId="Footer">
    <w:name w:val="footer"/>
    <w:basedOn w:val="Normal"/>
    <w:link w:val="FooterChar"/>
    <w:uiPriority w:val="99"/>
    <w:unhideWhenUsed/>
    <w:rsid w:val="005D7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oughtmaybe.com/the-future-of-food/" TargetMode="External"/><Relationship Id="rId3" Type="http://schemas.openxmlformats.org/officeDocument/2006/relationships/settings" Target="settings.xml"/><Relationship Id="rId7" Type="http://schemas.openxmlformats.org/officeDocument/2006/relationships/hyperlink" Target="https://www.catalyst.org/2020/01/02/interrupt-unconscious-bia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5</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2021-10-18T16:40:00Z</dcterms:created>
  <dcterms:modified xsi:type="dcterms:W3CDTF">2021-10-18T21:37:00Z</dcterms:modified>
</cp:coreProperties>
</file>